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B2" w:rsidRPr="00505AB2" w:rsidRDefault="00505AB2" w:rsidP="0062073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bookmarkStart w:id="0" w:name="_GoBack"/>
      <w:r w:rsidRPr="00505AB2">
        <w:rPr>
          <w:rFonts w:ascii="Times New Roman" w:hAnsi="Times New Roman" w:cs="Times New Roman"/>
          <w:b/>
          <w:noProof/>
          <w:sz w:val="24"/>
          <w:lang w:eastAsia="ru-RU"/>
        </w:rPr>
        <w:t xml:space="preserve">Мунипальное </w:t>
      </w:r>
      <w:r w:rsidR="007C234D">
        <w:rPr>
          <w:rFonts w:ascii="Times New Roman" w:hAnsi="Times New Roman" w:cs="Times New Roman"/>
          <w:b/>
          <w:noProof/>
          <w:sz w:val="24"/>
          <w:lang w:eastAsia="ru-RU"/>
        </w:rPr>
        <w:t xml:space="preserve">бюджетное </w:t>
      </w:r>
      <w:r w:rsidRPr="00505AB2">
        <w:rPr>
          <w:rFonts w:ascii="Times New Roman" w:hAnsi="Times New Roman" w:cs="Times New Roman"/>
          <w:b/>
          <w:noProof/>
          <w:sz w:val="24"/>
          <w:lang w:eastAsia="ru-RU"/>
        </w:rPr>
        <w:t>дошкольное образовательное учреждение</w:t>
      </w:r>
    </w:p>
    <w:p w:rsidR="0089695B" w:rsidRPr="00505AB2" w:rsidRDefault="00505AB2" w:rsidP="0062073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505AB2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  <w:r w:rsidR="0089695B" w:rsidRPr="00505AB2">
        <w:rPr>
          <w:rFonts w:ascii="Times New Roman" w:hAnsi="Times New Roman" w:cs="Times New Roman"/>
          <w:b/>
          <w:noProof/>
          <w:sz w:val="24"/>
          <w:lang w:eastAsia="ru-RU"/>
        </w:rPr>
        <w:t xml:space="preserve">«Детский сад </w:t>
      </w:r>
      <w:r w:rsidRPr="00505AB2">
        <w:rPr>
          <w:rFonts w:ascii="Times New Roman" w:hAnsi="Times New Roman" w:cs="Times New Roman"/>
          <w:b/>
          <w:noProof/>
          <w:sz w:val="24"/>
          <w:lang w:eastAsia="ru-RU"/>
        </w:rPr>
        <w:t xml:space="preserve"> </w:t>
      </w:r>
      <w:r w:rsidR="0089695B" w:rsidRPr="00505AB2">
        <w:rPr>
          <w:rFonts w:ascii="Times New Roman" w:hAnsi="Times New Roman" w:cs="Times New Roman"/>
          <w:b/>
          <w:noProof/>
          <w:sz w:val="24"/>
          <w:lang w:eastAsia="ru-RU"/>
        </w:rPr>
        <w:t>№ 53 общеразвивающего вида»</w:t>
      </w:r>
    </w:p>
    <w:bookmarkEnd w:id="0"/>
    <w:p w:rsidR="0089695B" w:rsidRPr="00505AB2" w:rsidRDefault="0089695B" w:rsidP="0062073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A40254" w:rsidRDefault="00A40254" w:rsidP="0062073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56"/>
          <w:lang w:eastAsia="ru-RU"/>
        </w:rPr>
      </w:pPr>
    </w:p>
    <w:p w:rsidR="0089695B" w:rsidRPr="0089695B" w:rsidRDefault="0089695B" w:rsidP="0062073F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56"/>
          <w:lang w:eastAsia="ru-RU"/>
        </w:rPr>
      </w:pPr>
      <w:r w:rsidRPr="0089695B">
        <w:rPr>
          <w:rFonts w:ascii="Times New Roman" w:hAnsi="Times New Roman" w:cs="Times New Roman"/>
          <w:b/>
          <w:noProof/>
          <w:sz w:val="56"/>
          <w:lang w:eastAsia="ru-RU"/>
        </w:rPr>
        <w:t xml:space="preserve">Мастер – класс </w:t>
      </w:r>
    </w:p>
    <w:p w:rsidR="0089695B" w:rsidRPr="00DE118E" w:rsidRDefault="007C234D" w:rsidP="007C23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</w:pPr>
      <w:r w:rsidRPr="00DE118E"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 xml:space="preserve"> </w:t>
      </w:r>
      <w:r w:rsidR="0089695B" w:rsidRPr="00DE118E"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>«</w:t>
      </w:r>
      <w:r w:rsidR="0089695B" w:rsidRPr="0089695B">
        <w:rPr>
          <w:rFonts w:ascii="Times New Roman" w:eastAsia="Times New Roman" w:hAnsi="Times New Roman" w:cs="Times New Roman"/>
          <w:b/>
          <w:bCs/>
          <w:color w:val="111111"/>
          <w:sz w:val="48"/>
          <w:szCs w:val="24"/>
          <w:bdr w:val="none" w:sz="0" w:space="0" w:color="auto" w:frame="1"/>
          <w:lang w:eastAsia="ru-RU"/>
        </w:rPr>
        <w:t>Использование разнообразных мячей</w:t>
      </w:r>
    </w:p>
    <w:p w:rsidR="0089695B" w:rsidRPr="0089695B" w:rsidRDefault="007C234D" w:rsidP="007C234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 xml:space="preserve"> </w:t>
      </w:r>
      <w:r w:rsidR="0089695B" w:rsidRPr="00DE118E"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 xml:space="preserve">в </w:t>
      </w:r>
      <w:r w:rsidR="0089695B" w:rsidRPr="0089695B">
        <w:rPr>
          <w:rFonts w:ascii="Times New Roman" w:eastAsia="Times New Roman" w:hAnsi="Times New Roman" w:cs="Times New Roman"/>
          <w:b/>
          <w:bCs/>
          <w:color w:val="111111"/>
          <w:sz w:val="48"/>
          <w:szCs w:val="24"/>
          <w:bdr w:val="none" w:sz="0" w:space="0" w:color="auto" w:frame="1"/>
          <w:lang w:eastAsia="ru-RU"/>
        </w:rPr>
        <w:t>физическом развитии дошкольника</w:t>
      </w:r>
      <w:r w:rsidR="0089695B" w:rsidRPr="00DE118E">
        <w:rPr>
          <w:rFonts w:ascii="Times New Roman" w:eastAsia="Times New Roman" w:hAnsi="Times New Roman" w:cs="Times New Roman"/>
          <w:b/>
          <w:color w:val="111111"/>
          <w:sz w:val="48"/>
          <w:szCs w:val="24"/>
          <w:lang w:eastAsia="ru-RU"/>
        </w:rPr>
        <w:t>».</w:t>
      </w:r>
    </w:p>
    <w:p w:rsidR="0089695B" w:rsidRPr="0089695B" w:rsidRDefault="0089695B" w:rsidP="0089695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4"/>
          <w:lang w:eastAsia="ru-RU"/>
        </w:rPr>
      </w:pPr>
    </w:p>
    <w:p w:rsidR="0089695B" w:rsidRPr="0089695B" w:rsidRDefault="007C234D" w:rsidP="0062073F">
      <w:pPr>
        <w:spacing w:after="0"/>
        <w:ind w:left="-709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97155</wp:posOffset>
            </wp:positionV>
            <wp:extent cx="3529330" cy="2710180"/>
            <wp:effectExtent l="19050" t="0" r="0" b="0"/>
            <wp:wrapThrough wrapText="bothSides">
              <wp:wrapPolygon edited="0">
                <wp:start x="-117" y="0"/>
                <wp:lineTo x="-117" y="21408"/>
                <wp:lineTo x="21569" y="21408"/>
                <wp:lineTo x="21569" y="0"/>
                <wp:lineTo x="-117" y="0"/>
              </wp:wrapPolygon>
            </wp:wrapThrough>
            <wp:docPr id="2" name="Рисунок 1" descr="https://flinttoys.ru/upload/iblock/49a/49a0b92b5b92405de8e5a4641d4769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linttoys.ru/upload/iblock/49a/49a0b92b5b92405de8e5a4641d4769b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20" b="5802"/>
                    <a:stretch/>
                  </pic:blipFill>
                  <pic:spPr bwMode="auto">
                    <a:xfrm>
                      <a:off x="0" y="0"/>
                      <a:ext cx="352933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695B" w:rsidRPr="0089695B" w:rsidRDefault="0089695B" w:rsidP="0062073F">
      <w:pPr>
        <w:spacing w:after="0"/>
        <w:ind w:left="-709"/>
        <w:jc w:val="center"/>
        <w:rPr>
          <w:noProof/>
          <w:sz w:val="24"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267335</wp:posOffset>
            </wp:positionV>
            <wp:extent cx="3355340" cy="2372995"/>
            <wp:effectExtent l="19050" t="0" r="0" b="0"/>
            <wp:wrapThrough wrapText="bothSides">
              <wp:wrapPolygon edited="0">
                <wp:start x="-123" y="0"/>
                <wp:lineTo x="-123" y="21502"/>
                <wp:lineTo x="21584" y="21502"/>
                <wp:lineTo x="21584" y="0"/>
                <wp:lineTo x="-123" y="0"/>
              </wp:wrapPolygon>
            </wp:wrapThrough>
            <wp:docPr id="3" name="Рисунок 3" descr="https://ds04.infourok.ru/uploads/ex/0f77/000c57fe-ff0855e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f77/000c57fe-ff0855e3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9" t="4919" r="4586" b="58950"/>
                    <a:stretch/>
                  </pic:blipFill>
                  <pic:spPr bwMode="auto">
                    <a:xfrm>
                      <a:off x="0" y="0"/>
                      <a:ext cx="335534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505AB2" w:rsidRDefault="00505AB2" w:rsidP="0062073F">
      <w:pPr>
        <w:spacing w:after="0"/>
        <w:ind w:left="-709"/>
        <w:jc w:val="center"/>
        <w:rPr>
          <w:noProof/>
          <w:lang w:eastAsia="ru-RU"/>
        </w:rPr>
      </w:pPr>
    </w:p>
    <w:p w:rsidR="0089695B" w:rsidRDefault="0089695B" w:rsidP="0062073F">
      <w:pPr>
        <w:spacing w:after="0"/>
        <w:ind w:left="-709"/>
        <w:jc w:val="center"/>
        <w:rPr>
          <w:noProof/>
          <w:lang w:eastAsia="ru-RU"/>
        </w:rPr>
      </w:pPr>
    </w:p>
    <w:p w:rsidR="00A40254" w:rsidRPr="00505AB2" w:rsidRDefault="00A40254" w:rsidP="00A40254">
      <w:pPr>
        <w:spacing w:after="0"/>
        <w:ind w:left="-709"/>
        <w:jc w:val="right"/>
        <w:rPr>
          <w:rFonts w:ascii="Times New Roman" w:hAnsi="Times New Roman" w:cs="Times New Roman"/>
          <w:b/>
          <w:bCs/>
          <w:color w:val="371D10"/>
          <w:sz w:val="28"/>
          <w:szCs w:val="32"/>
        </w:rPr>
      </w:pPr>
      <w:r w:rsidRPr="00505AB2">
        <w:rPr>
          <w:rFonts w:ascii="Times New Roman" w:hAnsi="Times New Roman" w:cs="Times New Roman"/>
          <w:b/>
          <w:bCs/>
          <w:color w:val="371D10"/>
          <w:sz w:val="28"/>
          <w:szCs w:val="32"/>
        </w:rPr>
        <w:t>Подготовила:</w:t>
      </w:r>
    </w:p>
    <w:p w:rsidR="00A40254" w:rsidRPr="00505AB2" w:rsidRDefault="00A40254" w:rsidP="00A40254">
      <w:pPr>
        <w:spacing w:after="0"/>
        <w:ind w:left="-709"/>
        <w:jc w:val="right"/>
        <w:rPr>
          <w:rFonts w:ascii="Times New Roman" w:hAnsi="Times New Roman" w:cs="Times New Roman"/>
          <w:b/>
          <w:bCs/>
          <w:color w:val="371D10"/>
          <w:sz w:val="28"/>
          <w:szCs w:val="32"/>
        </w:rPr>
      </w:pPr>
      <w:r w:rsidRPr="00505AB2">
        <w:rPr>
          <w:rFonts w:ascii="Times New Roman" w:hAnsi="Times New Roman" w:cs="Times New Roman"/>
          <w:b/>
          <w:bCs/>
          <w:color w:val="371D10"/>
          <w:sz w:val="28"/>
          <w:szCs w:val="32"/>
        </w:rPr>
        <w:t xml:space="preserve"> инструктор по физической культуре: </w:t>
      </w:r>
    </w:p>
    <w:p w:rsidR="008919B4" w:rsidRPr="00505AB2" w:rsidRDefault="00A40254" w:rsidP="00A40254">
      <w:pPr>
        <w:spacing w:after="0"/>
        <w:ind w:left="-709"/>
        <w:jc w:val="right"/>
        <w:rPr>
          <w:rFonts w:ascii="Times New Roman" w:hAnsi="Times New Roman" w:cs="Times New Roman"/>
          <w:b/>
          <w:bCs/>
          <w:color w:val="371D10"/>
          <w:sz w:val="28"/>
          <w:szCs w:val="32"/>
        </w:rPr>
      </w:pPr>
      <w:proofErr w:type="spellStart"/>
      <w:r w:rsidRPr="00505AB2">
        <w:rPr>
          <w:rFonts w:ascii="Times New Roman" w:hAnsi="Times New Roman" w:cs="Times New Roman"/>
          <w:b/>
          <w:bCs/>
          <w:color w:val="371D10"/>
          <w:sz w:val="28"/>
          <w:szCs w:val="32"/>
        </w:rPr>
        <w:t>Алиджанова</w:t>
      </w:r>
      <w:proofErr w:type="spellEnd"/>
      <w:r w:rsidRPr="00505AB2">
        <w:rPr>
          <w:rFonts w:ascii="Times New Roman" w:hAnsi="Times New Roman" w:cs="Times New Roman"/>
          <w:b/>
          <w:bCs/>
          <w:color w:val="371D10"/>
          <w:sz w:val="28"/>
          <w:szCs w:val="32"/>
        </w:rPr>
        <w:t xml:space="preserve"> Г. Р.</w:t>
      </w:r>
      <w:r w:rsidR="00C06B54" w:rsidRPr="00505AB2">
        <w:rPr>
          <w:rFonts w:ascii="Times New Roman" w:hAnsi="Times New Roman" w:cs="Times New Roman"/>
          <w:b/>
          <w:bCs/>
          <w:color w:val="371D10"/>
          <w:sz w:val="28"/>
          <w:szCs w:val="32"/>
        </w:rPr>
        <w:t xml:space="preserve"> </w:t>
      </w:r>
    </w:p>
    <w:p w:rsidR="00C76AE2" w:rsidRDefault="00C76AE2" w:rsidP="00C76AE2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9E401A" w:rsidRDefault="009E401A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5B" w:rsidRDefault="0089695B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5B" w:rsidRDefault="0089695B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5B" w:rsidRDefault="0089695B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34D" w:rsidRDefault="007C234D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34D" w:rsidRDefault="007C234D" w:rsidP="009E401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34D" w:rsidRDefault="00A40254" w:rsidP="00A40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Махачкала </w:t>
      </w:r>
    </w:p>
    <w:p w:rsidR="0089695B" w:rsidRDefault="00A40254" w:rsidP="00A40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B2A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>Добрый день,</w:t>
      </w:r>
      <w:r w:rsidR="009E401A" w:rsidRPr="00460ACC">
        <w:rPr>
          <w:rFonts w:ascii="Times New Roman" w:hAnsi="Times New Roman" w:cs="Times New Roman"/>
          <w:sz w:val="28"/>
          <w:szCs w:val="28"/>
        </w:rPr>
        <w:t xml:space="preserve"> уважаемые коллеги</w:t>
      </w:r>
      <w:r w:rsidRPr="00460ACC">
        <w:rPr>
          <w:rFonts w:ascii="Times New Roman" w:hAnsi="Times New Roman" w:cs="Times New Roman"/>
          <w:sz w:val="28"/>
          <w:szCs w:val="28"/>
        </w:rPr>
        <w:t>!</w:t>
      </w:r>
    </w:p>
    <w:p w:rsidR="009E401A" w:rsidRPr="00460ACC" w:rsidRDefault="00A40254" w:rsidP="00460ACC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ACC">
        <w:rPr>
          <w:rFonts w:ascii="Times New Roman" w:hAnsi="Times New Roman" w:cs="Times New Roman"/>
          <w:sz w:val="28"/>
          <w:szCs w:val="28"/>
        </w:rPr>
        <w:t>Т</w:t>
      </w:r>
      <w:r w:rsidR="009E401A" w:rsidRPr="00460ACC">
        <w:rPr>
          <w:rFonts w:ascii="Times New Roman" w:hAnsi="Times New Roman" w:cs="Times New Roman"/>
          <w:sz w:val="28"/>
          <w:szCs w:val="28"/>
        </w:rPr>
        <w:t xml:space="preserve">ема моего мастер -  класса </w:t>
      </w:r>
      <w:r w:rsidR="009E401A" w:rsidRPr="00460A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9E401A" w:rsidRPr="00460A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разнообразных мячей</w:t>
      </w:r>
    </w:p>
    <w:p w:rsidR="009E401A" w:rsidRPr="00460ACC" w:rsidRDefault="009E401A" w:rsidP="00460ACC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A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460A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развитии дошкольника</w:t>
      </w:r>
      <w:r w:rsidRPr="00460A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A40254" w:rsidRPr="00460ACC" w:rsidRDefault="00A40254" w:rsidP="00460ACC">
      <w:pPr>
        <w:pStyle w:val="a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118E" w:rsidRPr="00460ACC" w:rsidRDefault="00DE118E" w:rsidP="00460ACC">
      <w:pPr>
        <w:pStyle w:val="a8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дошкольным учреждением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E118E" w:rsidRPr="00460ACC" w:rsidRDefault="00DE118E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Мой опыт работы заключается в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использование разнообразных мячей в физическом развитии дошкольников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Игры с мячом активно влияют на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физическое развитие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работоспособность ребенка. </w:t>
      </w:r>
      <w:proofErr w:type="gramStart"/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Действия</w:t>
      </w:r>
      <w:proofErr w:type="gramEnd"/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E2A6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выполняемые 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мячами различного веса и объема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развивают не только крупные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но и мелкие мышцы, увеличивают подвижность в суставах пальцев кисти, способствуют совершенствованию двигательной реакции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919B4" w:rsidRPr="00460ACC" w:rsidRDefault="007C234D" w:rsidP="00460AC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Мяч – удобная, динамичная игрушка, занимающая особое место в </w:t>
      </w:r>
      <w:r w:rsidR="00DE118E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="005E2181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руки,</w:t>
      </w:r>
      <w:r w:rsidR="00505AB2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кисти; общей двигательной активности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зд</w:t>
      </w:r>
      <w:r w:rsidR="00505AB2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оровья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мозг</w:t>
      </w:r>
      <w:r w:rsidR="00505AB2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а; </w:t>
      </w:r>
      <w:proofErr w:type="gramStart"/>
      <w:r w:rsidR="00505AB2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эмоциональной  достаточности</w:t>
      </w:r>
      <w:proofErr w:type="gramEnd"/>
      <w:r w:rsidR="00505AB2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речи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</w:t>
      </w:r>
      <w:r w:rsidR="002E7011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физическом </w:t>
      </w:r>
      <w:r w:rsidR="00DE118E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развити</w:t>
      </w:r>
      <w:r w:rsidR="002E7011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2E7011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группы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мышц </w:t>
      </w:r>
      <w:r w:rsidR="00DE118E" w:rsidRPr="00460AC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(туловище, руки, ноги)</w:t>
      </w:r>
      <w:r w:rsidR="002E7011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интеллектуальном 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E118E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развити</w:t>
      </w:r>
      <w:r w:rsidR="002E7011"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2E7011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ориентации 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пространстве; глазомер</w:t>
      </w:r>
      <w:r w:rsidR="002E7011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а; ловкости; координации; быстроты реакции; смекалки; мышечной силы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E118E" w:rsidRPr="00460ACC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(легкие, сердце)</w:t>
      </w:r>
      <w:r w:rsidR="00DE118E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DE118E" w:rsidRPr="00460ACC" w:rsidRDefault="00DE118E" w:rsidP="00460AC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Игра должна соответствовать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физическому развитию детей и тем навыкам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которыми они владеют.</w:t>
      </w:r>
      <w:r w:rsidR="00CF745A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60AC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 мячи можно разделить на две категории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прыгучие и не прыгучие. К прыгучим мячам относятся надувные, резиновые и баскетбольные мячи. Остальные мячи хорошо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использовать для прокатывания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бросания, подбрасывания и т. д. Весь </w:t>
      </w:r>
      <w:r w:rsidRPr="00460ACC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используемый</w:t>
      </w:r>
      <w:r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инвентарь должен быть безопасным!</w:t>
      </w:r>
      <w:r w:rsidR="00A40254" w:rsidRPr="00460A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C06B54" w:rsidRPr="00460ACC" w:rsidRDefault="00C06B54" w:rsidP="00460AC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На сегодняшний день в арсенале педагогов, занятых воспитанием и обучением детей имеется обширный практический материал, включающий</w:t>
      </w:r>
      <w:r w:rsidR="00DE118E"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традиционные методы так и нетрадиционные </w:t>
      </w:r>
      <w:r w:rsidR="00DE118E" w:rsidRPr="00460AC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60ACC">
        <w:rPr>
          <w:rFonts w:ascii="Times New Roman" w:hAnsi="Times New Roman" w:cs="Times New Roman"/>
          <w:color w:val="000000"/>
          <w:sz w:val="28"/>
          <w:szCs w:val="28"/>
        </w:rPr>
        <w:br/>
        <w:t>Одной из нетрадиционных технологий является Су-</w:t>
      </w:r>
      <w:proofErr w:type="spellStart"/>
      <w:r w:rsidRPr="00460ACC">
        <w:rPr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терапия. </w:t>
      </w:r>
    </w:p>
    <w:p w:rsidR="000329F3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 </w:t>
      </w:r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>Формы работы с Су-</w:t>
      </w:r>
      <w:proofErr w:type="spellStart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самые разнообразные. Прежде всего, это различные пальчиковые упражнения как шариком Су-</w:t>
      </w:r>
      <w:proofErr w:type="spellStart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, так и с эластичным кольцом. Движения могут быть различными - круговые движения шарика между ладонями, перекатывание шарика от кончиков 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между ладонями. Каждое упражнение сопровождается небольшим стишком, </w:t>
      </w:r>
      <w:proofErr w:type="spellStart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>потешкой</w:t>
      </w:r>
      <w:proofErr w:type="spellEnd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. 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 Очень полезен и эффективен массаж пальцев и ногтевых пластин кистей. Эти участки соответствуют головному мозгу. На них проецируется все тело человека в виде мини-систем соответствия. Поэтому кончики пальцев необходимо массажировать до стойкого ощущения тепла. Это оказывает </w:t>
      </w:r>
      <w:proofErr w:type="spellStart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>оздоравливающее</w:t>
      </w:r>
      <w:proofErr w:type="spellEnd"/>
      <w:r w:rsidR="007979AA" w:rsidRPr="00460ACC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воздействие на весь организм. Особенно важно воздействовать на большой палец, отвечающий за голову человека. </w:t>
      </w:r>
      <w:r w:rsidR="007979AA" w:rsidRPr="0046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ACC" w:rsidRPr="00460ACC" w:rsidRDefault="000329F3" w:rsidP="00460ACC">
      <w:pPr>
        <w:pStyle w:val="a3"/>
        <w:spacing w:before="0" w:beforeAutospacing="0" w:after="15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460ACC">
        <w:rPr>
          <w:color w:val="111111"/>
          <w:sz w:val="28"/>
          <w:szCs w:val="28"/>
          <w:shd w:val="clear" w:color="auto" w:fill="FFFFFF"/>
        </w:rPr>
        <w:t xml:space="preserve">Оздоровительный эффект, достигаемый при проведении </w:t>
      </w:r>
      <w:r w:rsidRPr="00460A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нетрадиционных форм</w:t>
      </w:r>
      <w:r w:rsidRPr="00460ACC">
        <w:rPr>
          <w:color w:val="111111"/>
          <w:sz w:val="28"/>
          <w:szCs w:val="28"/>
          <w:shd w:val="clear" w:color="auto" w:fill="FFFFFF"/>
        </w:rPr>
        <w:t>, тесно связан с положительными эмоциями детей, благотворно влияющими на психику ребёнка.</w:t>
      </w:r>
      <w:r w:rsidRPr="00460ACC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62073F" w:rsidRPr="00460ACC" w:rsidRDefault="00460ACC" w:rsidP="00460ACC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460ACC">
        <w:rPr>
          <w:color w:val="111111"/>
          <w:sz w:val="28"/>
          <w:szCs w:val="28"/>
          <w:shd w:val="clear" w:color="auto" w:fill="FFFFFF"/>
        </w:rPr>
        <w:t xml:space="preserve">Следующей нетрадиционной формой оздоровления </w:t>
      </w:r>
      <w:proofErr w:type="gramStart"/>
      <w:r w:rsidRPr="00460ACC">
        <w:rPr>
          <w:color w:val="111111"/>
          <w:sz w:val="28"/>
          <w:szCs w:val="28"/>
          <w:shd w:val="clear" w:color="auto" w:fill="FFFFFF"/>
        </w:rPr>
        <w:t>воспитанников  с</w:t>
      </w:r>
      <w:proofErr w:type="gramEnd"/>
      <w:r w:rsidRPr="00460ACC">
        <w:rPr>
          <w:color w:val="111111"/>
          <w:sz w:val="28"/>
          <w:szCs w:val="28"/>
          <w:shd w:val="clear" w:color="auto" w:fill="FFFFFF"/>
        </w:rPr>
        <w:t xml:space="preserve"> которой я хочу вас познакомить это особый мяч</w:t>
      </w:r>
      <w:r w:rsidRPr="00460ACC">
        <w:rPr>
          <w:sz w:val="28"/>
          <w:szCs w:val="28"/>
        </w:rPr>
        <w:t xml:space="preserve"> –</w:t>
      </w:r>
      <w:proofErr w:type="spellStart"/>
      <w:r w:rsidRPr="00460ACC">
        <w:rPr>
          <w:sz w:val="28"/>
          <w:szCs w:val="28"/>
        </w:rPr>
        <w:t>фитбол</w:t>
      </w:r>
      <w:proofErr w:type="spellEnd"/>
      <w:r w:rsidR="009E401A" w:rsidRPr="00460ACC">
        <w:rPr>
          <w:sz w:val="28"/>
          <w:szCs w:val="28"/>
        </w:rPr>
        <w:t>.</w:t>
      </w:r>
    </w:p>
    <w:p w:rsidR="00460ACC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 Что же хорошего в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lastRenderedPageBreak/>
        <w:t xml:space="preserve">Я бы сказала: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>- легко, весело, эффективно!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-гимнастика: 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>развивает двигательные качества, координацию движений;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 xml:space="preserve">создаёт </w:t>
      </w:r>
      <w:r w:rsidR="0062073F" w:rsidRPr="00460ACC">
        <w:rPr>
          <w:rFonts w:ascii="Times New Roman" w:hAnsi="Times New Roman" w:cs="Times New Roman"/>
          <w:bCs/>
          <w:sz w:val="28"/>
          <w:szCs w:val="28"/>
        </w:rPr>
        <w:t xml:space="preserve">весёлую атмосферу </w:t>
      </w:r>
      <w:proofErr w:type="gramStart"/>
      <w:r w:rsidR="0062073F" w:rsidRPr="00460ACC">
        <w:rPr>
          <w:rFonts w:ascii="Times New Roman" w:hAnsi="Times New Roman" w:cs="Times New Roman"/>
          <w:bCs/>
          <w:sz w:val="28"/>
          <w:szCs w:val="28"/>
        </w:rPr>
        <w:t>и  делает</w:t>
      </w:r>
      <w:proofErr w:type="gramEnd"/>
      <w:r w:rsidR="0062073F" w:rsidRPr="00460ACC">
        <w:rPr>
          <w:rFonts w:ascii="Times New Roman" w:hAnsi="Times New Roman" w:cs="Times New Roman"/>
          <w:bCs/>
          <w:sz w:val="28"/>
          <w:szCs w:val="28"/>
        </w:rPr>
        <w:t xml:space="preserve"> занятие  с детьми эмоциональным  и ярким, т.к.</w:t>
      </w:r>
      <w:r w:rsidR="0062073F" w:rsidRPr="0046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73F"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вносят игровой момент в образовательную деятельность;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="0062073F" w:rsidRPr="00460ACC">
        <w:rPr>
          <w:rFonts w:ascii="Times New Roman" w:hAnsi="Times New Roman" w:cs="Times New Roman"/>
          <w:bCs/>
          <w:sz w:val="28"/>
          <w:szCs w:val="28"/>
        </w:rPr>
        <w:t>нетрадиционная  форма</w:t>
      </w:r>
      <w:proofErr w:type="gramEnd"/>
      <w:r w:rsidR="0062073F" w:rsidRPr="00460ACC">
        <w:rPr>
          <w:rFonts w:ascii="Times New Roman" w:hAnsi="Times New Roman" w:cs="Times New Roman"/>
          <w:bCs/>
          <w:sz w:val="28"/>
          <w:szCs w:val="28"/>
        </w:rPr>
        <w:t xml:space="preserve">  работы с детьми и область эффективного развития двигательных качеств, укрепления и оздоровления всего организма.</w:t>
      </w:r>
    </w:p>
    <w:p w:rsidR="00460ACC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>М</w:t>
      </w:r>
      <w:r w:rsidR="00460ACC" w:rsidRPr="00460ACC">
        <w:rPr>
          <w:rFonts w:ascii="Times New Roman" w:hAnsi="Times New Roman" w:cs="Times New Roman"/>
          <w:sz w:val="28"/>
          <w:szCs w:val="28"/>
        </w:rPr>
        <w:t>яч можно использовать как: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="0062073F" w:rsidRPr="00460ACC">
        <w:rPr>
          <w:rFonts w:ascii="Times New Roman" w:hAnsi="Times New Roman" w:cs="Times New Roman"/>
          <w:sz w:val="28"/>
          <w:szCs w:val="28"/>
          <w:u w:val="single"/>
        </w:rPr>
        <w:t>предмет,</w:t>
      </w:r>
      <w:r w:rsidR="0062073F" w:rsidRPr="00460ACC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использовать  для выполнения различных ОРУ с </w:t>
      </w:r>
      <w:proofErr w:type="spellStart"/>
      <w:r w:rsidR="0062073F" w:rsidRPr="00460ACC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в руках в различных и.п. (стоя, сидя, лежа и др.), а также броски, ловлю, удары об пол (ведение) и т.д.;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>мяч как опора применяется в положении сидя верхом на мяче, в различных и.п. лежа: мяч под спину, под живот, под бок, а также лежа на спине мяч под ногами и т.д.;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 xml:space="preserve">можно использовать мяч и как ориентир при выполнении различных подвижных игр, эстафет – обежать мяч и т.д. А также при выполнении наклона вперед; 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>как амортизатор и тренажер мяч предназначен для развития силовых способностей мышц рук, ног (зажимы мяча</w:t>
      </w:r>
      <w:proofErr w:type="gramStart"/>
      <w:r w:rsidR="0062073F" w:rsidRPr="00460ACC">
        <w:rPr>
          <w:rFonts w:ascii="Times New Roman" w:hAnsi="Times New Roman" w:cs="Times New Roman"/>
          <w:sz w:val="28"/>
          <w:szCs w:val="28"/>
        </w:rPr>
        <w:t>),  также</w:t>
      </w:r>
      <w:proofErr w:type="gram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для развития функций равновесия; 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 xml:space="preserve">мяч как отягощение (в руках, ногах) применяется в различных исходных положениях: стоя, лежа, сидя и так далее для укрепления различных </w:t>
      </w: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r w:rsidR="0062073F" w:rsidRPr="00460ACC">
        <w:rPr>
          <w:rFonts w:ascii="Times New Roman" w:hAnsi="Times New Roman" w:cs="Times New Roman"/>
          <w:sz w:val="28"/>
          <w:szCs w:val="28"/>
        </w:rPr>
        <w:t>мышечных групп, формирования и коррекции фигуры;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>можно использовать мяч как препятствие для перешагивания, перепрыгивания и различных видов перекатывания на нем на спине, на животе: вперед и назад, в седее: вправо и влево;</w:t>
      </w:r>
    </w:p>
    <w:p w:rsidR="0062073F" w:rsidRPr="00460ACC" w:rsidRDefault="00460ACC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073F" w:rsidRPr="00460ACC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применяются и в качестве </w:t>
      </w:r>
      <w:proofErr w:type="spellStart"/>
      <w:r w:rsidR="0062073F" w:rsidRPr="00460ACC">
        <w:rPr>
          <w:rFonts w:ascii="Times New Roman" w:hAnsi="Times New Roman" w:cs="Times New Roman"/>
          <w:sz w:val="28"/>
          <w:szCs w:val="28"/>
        </w:rPr>
        <w:t>массажера</w:t>
      </w:r>
      <w:proofErr w:type="spellEnd"/>
      <w:r w:rsidR="0062073F" w:rsidRPr="00460ACC">
        <w:rPr>
          <w:rFonts w:ascii="Times New Roman" w:hAnsi="Times New Roman" w:cs="Times New Roman"/>
          <w:sz w:val="28"/>
          <w:szCs w:val="28"/>
        </w:rPr>
        <w:t xml:space="preserve"> при выполнении упражнений в парах. Один занимающийся лежит на животе, другой с мячом в руках выполняет массажные движения по спине партнера прокатывания, постукивания, вибрационные и круговые движения и т.д.</w:t>
      </w: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Упражнения 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1.И.п.- стоя лицом к мячу. На счет 1-2- присесть, прямые руки на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>, колени в стороны, спина прямая; 3-4 – встать, руки в стороны.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2.И.п. – стоя лицом друг к другу. Перебрасывание мяча в парах. Прокатывание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 по полу.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3.И.п.- стоя на расстоянии шага, спиной друг к другу, ноги на ширине плеч,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 у впередистоящего. Повернуться по команде в одну </w:t>
      </w:r>
      <w:proofErr w:type="gramStart"/>
      <w:r w:rsidRPr="00460ACC">
        <w:rPr>
          <w:rFonts w:ascii="Times New Roman" w:hAnsi="Times New Roman" w:cs="Times New Roman"/>
          <w:sz w:val="28"/>
          <w:szCs w:val="28"/>
        </w:rPr>
        <w:t>сторону(</w:t>
      </w:r>
      <w:proofErr w:type="gramEnd"/>
      <w:r w:rsidRPr="00460ACC">
        <w:rPr>
          <w:rFonts w:ascii="Times New Roman" w:hAnsi="Times New Roman" w:cs="Times New Roman"/>
          <w:sz w:val="28"/>
          <w:szCs w:val="28"/>
        </w:rPr>
        <w:t xml:space="preserve">заданный ориентир), передать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 партнеру, вернуться в и.п. Повернуться в другую сторону, повторить упражнение.</w:t>
      </w:r>
    </w:p>
    <w:p w:rsidR="0062073F" w:rsidRPr="00460ACC" w:rsidRDefault="0062073F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4. Опираясь руками на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, по очереди перепрыгнуть через него. </w:t>
      </w:r>
    </w:p>
    <w:p w:rsidR="0089695B" w:rsidRPr="00460ACC" w:rsidRDefault="0089695B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9695B" w:rsidRPr="00460ACC" w:rsidRDefault="0089695B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А сейчас, уважаемые коллеги, я предлагаю вам на практике опробовать некоторые ритмические упражнения с </w:t>
      </w:r>
      <w:proofErr w:type="spellStart"/>
      <w:r w:rsidRPr="00460ACC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46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254" w:rsidRPr="00460ACC" w:rsidRDefault="00A40254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9695B" w:rsidRPr="00460ACC" w:rsidRDefault="0089695B" w:rsidP="00460AC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lastRenderedPageBreak/>
        <w:t>Групповая практическая работа по апробации упражнений с мячом</w:t>
      </w:r>
    </w:p>
    <w:p w:rsidR="0089695B" w:rsidRPr="00460ACC" w:rsidRDefault="0089695B" w:rsidP="00460A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60ACC">
        <w:rPr>
          <w:rFonts w:ascii="Times New Roman" w:hAnsi="Times New Roman" w:cs="Times New Roman"/>
          <w:sz w:val="28"/>
          <w:szCs w:val="28"/>
        </w:rPr>
        <w:t xml:space="preserve">(инструктор показывает упражнения, дает пояснения, участники выполняют) </w:t>
      </w:r>
    </w:p>
    <w:p w:rsidR="000A7B09" w:rsidRPr="00460ACC" w:rsidRDefault="000A7B09" w:rsidP="00460A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7B09" w:rsidRPr="00460ACC" w:rsidSect="005E2181">
      <w:pgSz w:w="11906" w:h="16838"/>
      <w:pgMar w:top="993" w:right="1133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3509"/>
    <w:multiLevelType w:val="hybridMultilevel"/>
    <w:tmpl w:val="9E1C2856"/>
    <w:lvl w:ilvl="0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41AD4ED6"/>
    <w:multiLevelType w:val="hybridMultilevel"/>
    <w:tmpl w:val="5A8413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22B06"/>
    <w:multiLevelType w:val="hybridMultilevel"/>
    <w:tmpl w:val="8C60D6A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BFD7A15"/>
    <w:multiLevelType w:val="hybridMultilevel"/>
    <w:tmpl w:val="9E489A22"/>
    <w:lvl w:ilvl="0" w:tplc="0419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54"/>
    <w:rsid w:val="000329F3"/>
    <w:rsid w:val="000A7B09"/>
    <w:rsid w:val="00122AD1"/>
    <w:rsid w:val="001E2A6E"/>
    <w:rsid w:val="002B7961"/>
    <w:rsid w:val="002E7011"/>
    <w:rsid w:val="003D5851"/>
    <w:rsid w:val="003F6A8F"/>
    <w:rsid w:val="00417DD2"/>
    <w:rsid w:val="00460ACC"/>
    <w:rsid w:val="004F789F"/>
    <w:rsid w:val="00505AB2"/>
    <w:rsid w:val="005E2181"/>
    <w:rsid w:val="0062073F"/>
    <w:rsid w:val="00761F31"/>
    <w:rsid w:val="00793E94"/>
    <w:rsid w:val="007979AA"/>
    <w:rsid w:val="007C234D"/>
    <w:rsid w:val="008919B4"/>
    <w:rsid w:val="0089695B"/>
    <w:rsid w:val="00940BC7"/>
    <w:rsid w:val="00976E53"/>
    <w:rsid w:val="009E401A"/>
    <w:rsid w:val="00A40254"/>
    <w:rsid w:val="00C06B54"/>
    <w:rsid w:val="00C06C15"/>
    <w:rsid w:val="00C76AE2"/>
    <w:rsid w:val="00CB2A56"/>
    <w:rsid w:val="00CF745A"/>
    <w:rsid w:val="00DE118E"/>
    <w:rsid w:val="00E3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C545"/>
  <w15:docId w15:val="{36CA2DD8-4B78-4869-9914-1E12991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09"/>
  </w:style>
  <w:style w:type="paragraph" w:styleId="1">
    <w:name w:val="heading 1"/>
    <w:basedOn w:val="a"/>
    <w:next w:val="a"/>
    <w:link w:val="10"/>
    <w:uiPriority w:val="9"/>
    <w:qFormat/>
    <w:rsid w:val="00505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073F"/>
    <w:pPr>
      <w:ind w:left="720"/>
      <w:contextualSpacing/>
    </w:pPr>
  </w:style>
  <w:style w:type="character" w:styleId="a7">
    <w:name w:val="Strong"/>
    <w:basedOn w:val="a0"/>
    <w:uiPriority w:val="22"/>
    <w:qFormat/>
    <w:rsid w:val="00DE118E"/>
    <w:rPr>
      <w:b/>
      <w:bCs/>
    </w:rPr>
  </w:style>
  <w:style w:type="paragraph" w:styleId="a8">
    <w:name w:val="No Spacing"/>
    <w:uiPriority w:val="1"/>
    <w:qFormat/>
    <w:rsid w:val="00A402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2020-03-13T16:11:00Z</cp:lastPrinted>
  <dcterms:created xsi:type="dcterms:W3CDTF">2020-03-16T07:15:00Z</dcterms:created>
  <dcterms:modified xsi:type="dcterms:W3CDTF">2020-03-16T07:15:00Z</dcterms:modified>
</cp:coreProperties>
</file>